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jc w:val="center"/>
        <w:textAlignment w:val="auto"/>
        <w:rPr>
          <w:rFonts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英吉沙县贫困村整治（林果种植）项目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jc w:val="center"/>
        <w:textAlignment w:val="auto"/>
        <w:rPr>
          <w:rFonts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bidi w:val="0"/>
        <w:spacing w:before="100" w:beforeAutospacing="1" w:line="570" w:lineRule="exact"/>
        <w:ind w:firstLine="640" w:firstLineChars="200"/>
        <w:jc w:val="left"/>
        <w:textAlignment w:val="auto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项目简介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为认真贯彻落实《习近平总书记重要讲话精神加快推进深度贫困地区脱贫攻坚的意见》精神，到户到人精准施策，加快推进我县30个贫困村脱贫攻坚工作，坚决打赢脱贫攻坚这场硬仗，根据贫困户房前屋后实际情况实施果树种植，主要种植杏子、西梅、桃树等，项目总投资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165.65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万元，实施面积1959.43亩，每亩补助765.53元，项目受益贫困户1350户。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clear" w:pos="312"/>
        </w:tabs>
        <w:kinsoku/>
        <w:overflowPunct/>
        <w:topLinePunct w:val="0"/>
        <w:bidi w:val="0"/>
        <w:spacing w:line="570" w:lineRule="exact"/>
        <w:ind w:left="1000" w:hanging="36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项目绩效总目标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pacing w:line="570" w:lineRule="exact"/>
        <w:ind w:firstLine="640" w:firstLineChars="200"/>
        <w:jc w:val="left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贫困村整治项目建成后，能够将贫困村林果结构的到有效提升，既为本县林果产业可持续发展奠定坚实基础，又有着巨大的间接经济效益。可增强地方经济，促进社会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eastAsia="zh-CN"/>
        </w:rPr>
        <w:t>和谐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；随着大量的优良品种的引入和使用，将提高果农的整体科技水平。使果农的市场参与意识、产品优质优价意识和产品竞争意识等得到提高。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bidi w:val="0"/>
        <w:spacing w:before="100" w:beforeAutospacing="1" w:line="570" w:lineRule="exact"/>
        <w:ind w:firstLine="640" w:firstLineChars="200"/>
        <w:jc w:val="left"/>
        <w:textAlignment w:val="auto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项目资金</w:t>
      </w: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  <w:lang w:eastAsia="zh-CN"/>
        </w:rPr>
        <w:t>使用管理</w:t>
      </w: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overflowPunct/>
        <w:topLinePunct w:val="0"/>
        <w:bidi w:val="0"/>
        <w:spacing w:line="570" w:lineRule="exact"/>
        <w:ind w:left="1000" w:hanging="36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项目资金预算安排情况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707" w:firstLineChars="221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项目资金总到位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165.65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万元，实施面积1959.43亩，每亩补助765.53元。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overflowPunct/>
        <w:topLinePunct w:val="0"/>
        <w:bidi w:val="0"/>
        <w:spacing w:line="570" w:lineRule="exact"/>
        <w:ind w:left="1000" w:hanging="36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项目实际支出情况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707" w:firstLineChars="221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项目资金总到位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165.65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万元，资金已支出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165.65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clear" w:pos="312"/>
        </w:tabs>
        <w:kinsoku/>
        <w:overflowPunct/>
        <w:topLinePunct w:val="0"/>
        <w:bidi w:val="0"/>
        <w:spacing w:line="570" w:lineRule="exact"/>
        <w:ind w:left="1000" w:hanging="36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项目财务管理状况、管理制度及执行情况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707" w:firstLineChars="221"/>
        <w:textAlignment w:val="auto"/>
        <w:rPr>
          <w:rFonts w:hint="eastAsia"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我单位项目资金使用、管理严格按照《喀什地区财政扶贫资金管理办法（试行）》，根据各乡镇、村验收合格面积由财政直接拨付至乡镇发放给种植户。使用管理中不存在弄虚作假，挤占、挪用，截留资金等违法行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bidi w:val="0"/>
        <w:adjustRightInd w:val="0"/>
        <w:snapToGrid w:val="0"/>
        <w:spacing w:line="570" w:lineRule="exact"/>
        <w:ind w:left="0" w:leftChars="0" w:firstLine="624" w:firstLineChars="200"/>
        <w:textAlignment w:val="auto"/>
        <w:outlineLvl w:val="0"/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项目组织实施情况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包括：项目投标情况、调整情况、完成验收等方面。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hint="eastAsia"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该项目属于农户个人补助项目,没有达到招投标限额,由实施单位负责自行组织实施。项目实施由英吉沙县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林业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局、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涉及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乡镇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共同监管。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hint="eastAsia"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本项目不存在调整情况。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707" w:firstLineChars="221"/>
        <w:textAlignment w:val="auto"/>
        <w:rPr>
          <w:rFonts w:hint="eastAsia"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春季农户自行种植规定树种，乡镇组织验收合格后向县级主管部门申请复验，经复验合格后，由乡镇将补助资金发放给种植户。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>项目实施过程中，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制定了项目实施方案，</w:t>
      </w:r>
      <w:r>
        <w:rPr>
          <w:rFonts w:hint="eastAsia" w:ascii="仿宋_GB2312" w:eastAsia="仿宋_GB2312"/>
          <w:color w:val="000000"/>
          <w:sz w:val="32"/>
          <w:szCs w:val="32"/>
        </w:rPr>
        <w:t>切实保障了项目的顺利实施。项目的实施遵守相关法律法规和业务管理规定，项目资料齐全并及时归档。并不定期对项目进度情况进行督导检查，对检查过程中发现的问题及时督促整改，确保了项目按时保质完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项目绩效目标实现的自我评价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绩效指标分析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left="1000" w:hanging="36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（1）数量指标完成情况。项目受益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个贫困村，种植1959.43亩规定树种，1350户种植户。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（2）质量指标完成情况。目前1959.43亩种植完成，合格率达到既定目标。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（3）时效指标完成情况。项目实施严格按照实施方案时间进度及验收情况及时补贴。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left="1000" w:hanging="36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2.效益指标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（1）经济效益指标。通过林果种植，能够将贫困村林果结构的到有效提升，既为本县林果产业可持续发展奠定坚实基础，又有着巨大的间接经济效益。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（2）社会效益指标。项目实施后，可增强地方经济，促进社会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eastAsia="zh-CN"/>
        </w:rPr>
        <w:t>和谐</w:t>
      </w:r>
      <w:bookmarkStart w:id="0" w:name="_GoBack"/>
      <w:bookmarkEnd w:id="0"/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；随着大量的优良品种的引入和使用，将提高果农的整体科技水平。使果农的市场参与意识、产品优质优价意识和产品竞争意识等得到提高。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（3）可持续影响指标。在一定程度上改善项目区内的气候，减少荒漠生态系统对绿洲生态系统的干扰；增加森林覆盖率，达到净化大气的目的,其生态效益较为显著。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left="1000" w:hanging="36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3.满意度指标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服务对象满意度指标。通过今年林果种植项目实施，增加了种植户林果面积，对今后盛果期所产生的经济效益信心满满。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项目取得的成效。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优化林果种植结构，庭院经济得到提升。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bidi w:val="0"/>
        <w:spacing w:line="570" w:lineRule="exact"/>
        <w:ind w:firstLine="640" w:firstLineChars="200"/>
        <w:jc w:val="left"/>
        <w:textAlignment w:val="auto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项目实施的经验、存在的问题和</w:t>
      </w: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  <w:lang w:eastAsia="zh-CN"/>
        </w:rPr>
        <w:t>意见建议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项目实施过程中好的经验做法；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通过项目开展前期对果农现场指导、培训，提高了果农科学管理、种植水平，提升了种植成活率。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项目实施过程中存在的问题及原因分析；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由于项目资金较少，有种植意愿种植户较多，无法将所有种植户兼顾。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对下一年度项目实施的改进意见或</w:t>
      </w:r>
      <w:r>
        <w:rPr>
          <w:rFonts w:hint="eastAsia" w:ascii="楷体_GB2312" w:hAnsi="仿宋" w:eastAsia="楷体_GB2312" w:cs="Times New Roman"/>
          <w:color w:val="000000"/>
          <w:sz w:val="32"/>
          <w:szCs w:val="32"/>
          <w:lang w:eastAsia="zh-CN"/>
        </w:rPr>
        <w:t>建议</w:t>
      </w: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积极争取项目资金，让广大有意愿种植林果的种植户受益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成立科技研发中心，加强对外交流；加强对果农的技术培训。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57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57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57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570" w:lineRule="exact"/>
        <w:ind w:firstLine="640" w:firstLineChars="200"/>
        <w:jc w:val="right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英吉沙县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乔勒潘乡人民政府</w:t>
      </w:r>
      <w:r>
        <w:rPr>
          <w:rFonts w:hint="eastAsia" w:ascii="仿宋" w:hAnsi="仿宋" w:eastAsia="仿宋" w:cs="仿宋"/>
          <w:bCs/>
          <w:sz w:val="32"/>
          <w:szCs w:val="32"/>
        </w:rPr>
        <w:t xml:space="preserve"> </w:t>
      </w:r>
      <w:r>
        <w:rPr>
          <w:rFonts w:ascii="仿宋" w:hAnsi="仿宋" w:eastAsia="仿宋" w:cs="仿宋"/>
          <w:bCs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70" w:lineRule="exact"/>
        <w:ind w:right="84"/>
        <w:jc w:val="right"/>
        <w:textAlignment w:val="auto"/>
        <w:rPr>
          <w:bCs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2018年1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bCs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4E2492"/>
    <w:multiLevelType w:val="singleLevel"/>
    <w:tmpl w:val="974E24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A7EC5E"/>
    <w:multiLevelType w:val="singleLevel"/>
    <w:tmpl w:val="ADA7EC5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6B4833B"/>
    <w:multiLevelType w:val="singleLevel"/>
    <w:tmpl w:val="E6B4833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6F8B721"/>
    <w:multiLevelType w:val="singleLevel"/>
    <w:tmpl w:val="06F8B7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B4C0C92"/>
    <w:multiLevelType w:val="singleLevel"/>
    <w:tmpl w:val="0B4C0C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E2D902D"/>
    <w:multiLevelType w:val="singleLevel"/>
    <w:tmpl w:val="5E2D90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F1C13"/>
    <w:rsid w:val="00124695"/>
    <w:rsid w:val="00793EA6"/>
    <w:rsid w:val="008768E2"/>
    <w:rsid w:val="00FA423F"/>
    <w:rsid w:val="02CF1C13"/>
    <w:rsid w:val="0F3B5AC5"/>
    <w:rsid w:val="1530586B"/>
    <w:rsid w:val="244F61FB"/>
    <w:rsid w:val="3E09305B"/>
    <w:rsid w:val="41930E88"/>
    <w:rsid w:val="443E2BB0"/>
    <w:rsid w:val="461902FB"/>
    <w:rsid w:val="47113CFA"/>
    <w:rsid w:val="5D086889"/>
    <w:rsid w:val="65AC0136"/>
    <w:rsid w:val="6D535020"/>
    <w:rsid w:val="6F74381B"/>
    <w:rsid w:val="71E75896"/>
    <w:rsid w:val="7D86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ind w:firstLine="200" w:firstLineChars="200"/>
      <w:outlineLvl w:val="2"/>
    </w:pPr>
    <w:rPr>
      <w:b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4</Pages>
  <Words>204</Words>
  <Characters>1166</Characters>
  <Lines>9</Lines>
  <Paragraphs>2</Paragraphs>
  <TotalTime>2</TotalTime>
  <ScaleCrop>false</ScaleCrop>
  <LinksUpToDate>false</LinksUpToDate>
  <CharactersWithSpaces>1368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2018-11-10T10:50:00Z</dcterms:created>
  <dc:creator>Administrator</dc:creator>
  <cp:lastModifiedBy>Administrator</cp:lastModifiedBy>
  <dcterms:modified xsi:type="dcterms:W3CDTF">2019-09-16T11:10:16Z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